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1707" w14:textId="7D9DECB5" w:rsidR="00514713" w:rsidRDefault="00514713"/>
    <w:p w14:paraId="2E8EC974" w14:textId="77777777" w:rsidR="00224B62" w:rsidRDefault="00224B62"/>
    <w:p w14:paraId="71DBA2B1" w14:textId="611DA094" w:rsidR="00514713" w:rsidRDefault="00514713"/>
    <w:p w14:paraId="48A63D55" w14:textId="30F8FE3A" w:rsidR="003E2E2B" w:rsidRDefault="003E2E2B"/>
    <w:p w14:paraId="5B3DBDCD" w14:textId="77777777" w:rsidR="003E2E2B" w:rsidRDefault="003E2E2B"/>
    <w:p w14:paraId="6B3214A7" w14:textId="2B7E4DEA" w:rsidR="00E11D70" w:rsidRPr="00514713" w:rsidRDefault="006C3597">
      <w:r w:rsidRPr="002C689F">
        <w:rPr>
          <w:highlight w:val="yellow"/>
        </w:rPr>
        <w:t>[</w:t>
      </w:r>
      <w:r w:rsidR="007271D6" w:rsidRPr="002C689F">
        <w:rPr>
          <w:highlight w:val="yellow"/>
        </w:rPr>
        <w:t>Insert Date</w:t>
      </w:r>
      <w:r w:rsidRPr="002C689F">
        <w:rPr>
          <w:highlight w:val="yellow"/>
        </w:rPr>
        <w:t>]</w:t>
      </w:r>
    </w:p>
    <w:p w14:paraId="37FC51BC" w14:textId="77777777" w:rsidR="00514713" w:rsidRDefault="00514713" w:rsidP="00514713">
      <w:pPr>
        <w:pStyle w:val="Default"/>
      </w:pPr>
      <w:bookmarkStart w:id="0" w:name="_GoBack"/>
      <w:bookmarkEnd w:id="0"/>
    </w:p>
    <w:p w14:paraId="20525102" w14:textId="77777777" w:rsidR="002C689F" w:rsidRPr="006A0989" w:rsidRDefault="002C689F" w:rsidP="002C689F">
      <w:pPr>
        <w:spacing w:after="0" w:line="240" w:lineRule="auto"/>
      </w:pPr>
    </w:p>
    <w:p w14:paraId="10FA8CFA" w14:textId="77777777" w:rsidR="002C689F" w:rsidRDefault="002C689F" w:rsidP="00A05B56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Information for Funeral Homes: </w:t>
      </w:r>
      <w:r w:rsidRPr="001A3BDB">
        <w:rPr>
          <w:b/>
          <w:bCs/>
          <w:szCs w:val="28"/>
        </w:rPr>
        <w:t>Use of Non-Medical Masks in Health Care Facilities</w:t>
      </w:r>
    </w:p>
    <w:p w14:paraId="76FEFEBA" w14:textId="77777777" w:rsidR="002C689F" w:rsidRDefault="002C689F" w:rsidP="002C689F">
      <w:pPr>
        <w:spacing w:after="0" w:line="240" w:lineRule="auto"/>
      </w:pPr>
    </w:p>
    <w:p w14:paraId="2F7F1058" w14:textId="77777777" w:rsidR="002C689F" w:rsidRDefault="002C689F" w:rsidP="002C689F">
      <w:pPr>
        <w:spacing w:after="0" w:line="240" w:lineRule="auto"/>
      </w:pPr>
      <w:r>
        <w:t xml:space="preserve">As of September 1, all visitors to </w:t>
      </w:r>
      <w:r w:rsidRPr="004B245E">
        <w:rPr>
          <w:highlight w:val="yellow"/>
        </w:rPr>
        <w:t>(facility name)</w:t>
      </w:r>
      <w:r>
        <w:t>, including funeral home staff, are required to bring and wear a non-medical mask for the duration of their visit. This requirement applies to all who visit health care facilities, including designated support persons, general visitors and outpatients attending medical appointments.</w:t>
      </w:r>
    </w:p>
    <w:p w14:paraId="38A2D3AA" w14:textId="77777777" w:rsidR="002C689F" w:rsidRDefault="002C689F" w:rsidP="002C689F">
      <w:pPr>
        <w:spacing w:after="0" w:line="240" w:lineRule="auto"/>
      </w:pPr>
    </w:p>
    <w:p w14:paraId="599EF679" w14:textId="77777777" w:rsidR="002C689F" w:rsidRDefault="002C689F" w:rsidP="002C689F">
      <w:pPr>
        <w:spacing w:after="0" w:line="240" w:lineRule="auto"/>
      </w:pPr>
      <w:r>
        <w:t xml:space="preserve">When worn properly, a non-medical mask can prevent the spread of respiratory droplets and is an easy additional measure to protect each other from COVID-19. </w:t>
      </w:r>
    </w:p>
    <w:p w14:paraId="4262785E" w14:textId="77777777" w:rsidR="002C689F" w:rsidRDefault="002C689F" w:rsidP="002C689F">
      <w:pPr>
        <w:spacing w:after="0" w:line="240" w:lineRule="auto"/>
      </w:pPr>
    </w:p>
    <w:p w14:paraId="56B08404" w14:textId="77777777" w:rsidR="002C689F" w:rsidRPr="0078066C" w:rsidRDefault="002C689F" w:rsidP="002C689F">
      <w:pPr>
        <w:spacing w:after="0" w:line="240" w:lineRule="auto"/>
        <w:rPr>
          <w:b/>
          <w:bCs/>
        </w:rPr>
      </w:pPr>
      <w:r w:rsidRPr="0078066C">
        <w:rPr>
          <w:b/>
          <w:bCs/>
        </w:rPr>
        <w:t xml:space="preserve">Please ensure your staff arrive to </w:t>
      </w:r>
      <w:r w:rsidRPr="004B245E">
        <w:rPr>
          <w:b/>
          <w:bCs/>
          <w:highlight w:val="yellow"/>
        </w:rPr>
        <w:t>(facility name)</w:t>
      </w:r>
      <w:r w:rsidRPr="0078066C">
        <w:rPr>
          <w:b/>
          <w:bCs/>
        </w:rPr>
        <w:t xml:space="preserve"> with their own non-medical mask. As a reminder, they will also </w:t>
      </w:r>
      <w:proofErr w:type="gramStart"/>
      <w:r w:rsidRPr="0078066C">
        <w:rPr>
          <w:b/>
          <w:bCs/>
        </w:rPr>
        <w:t>be expected</w:t>
      </w:r>
      <w:proofErr w:type="gramEnd"/>
      <w:r w:rsidRPr="0078066C">
        <w:rPr>
          <w:b/>
          <w:bCs/>
        </w:rPr>
        <w:t xml:space="preserve"> to maintain appropriate physical distancing, perform hand hygiene and will be screened for travel, symptoms and exposure to COVID-19 prior to entry.</w:t>
      </w:r>
    </w:p>
    <w:p w14:paraId="4CC56D70" w14:textId="77777777" w:rsidR="002C689F" w:rsidRDefault="002C689F" w:rsidP="002C689F">
      <w:pPr>
        <w:spacing w:after="0" w:line="240" w:lineRule="auto"/>
      </w:pPr>
    </w:p>
    <w:p w14:paraId="4D042F50" w14:textId="77777777" w:rsidR="002C689F" w:rsidRDefault="002C689F" w:rsidP="002C689F">
      <w:pPr>
        <w:spacing w:after="0" w:line="240" w:lineRule="auto"/>
      </w:pPr>
      <w:r>
        <w:t xml:space="preserve">Exceptions exist for individuals with medical conditions unrelated to COVID-19, including breathing </w:t>
      </w:r>
      <w:proofErr w:type="gramStart"/>
      <w:r>
        <w:t>difficulties, that</w:t>
      </w:r>
      <w:proofErr w:type="gramEnd"/>
      <w:r>
        <w:t xml:space="preserve"> prevent them from safely wearing a mask. These individuals </w:t>
      </w:r>
      <w:proofErr w:type="gramStart"/>
      <w:r>
        <w:t>are exempted</w:t>
      </w:r>
      <w:proofErr w:type="gramEnd"/>
      <w:r>
        <w:t xml:space="preserve"> from this requirement. </w:t>
      </w:r>
    </w:p>
    <w:p w14:paraId="3497F0CC" w14:textId="77777777" w:rsidR="002C689F" w:rsidRDefault="002C689F" w:rsidP="002C689F">
      <w:pPr>
        <w:spacing w:after="0" w:line="240" w:lineRule="auto"/>
      </w:pPr>
    </w:p>
    <w:p w14:paraId="43FD88B1" w14:textId="77777777" w:rsidR="002C689F" w:rsidRDefault="002C689F" w:rsidP="002C689F">
      <w:pPr>
        <w:spacing w:after="0" w:line="240" w:lineRule="auto"/>
      </w:pPr>
      <w:r>
        <w:t xml:space="preserve">Requiring the use of masks in hospitals, health </w:t>
      </w:r>
      <w:proofErr w:type="spellStart"/>
      <w:r>
        <w:t>centres</w:t>
      </w:r>
      <w:proofErr w:type="spellEnd"/>
      <w:r>
        <w:t xml:space="preserve"> and personal care homes across Manitoba will ensure we are doing all we can to protect our patients, residents, staff and communities. </w:t>
      </w:r>
    </w:p>
    <w:p w14:paraId="7071CC2F" w14:textId="77777777" w:rsidR="002C689F" w:rsidRDefault="002C689F" w:rsidP="002C689F">
      <w:pPr>
        <w:spacing w:after="0" w:line="240" w:lineRule="auto"/>
      </w:pPr>
    </w:p>
    <w:p w14:paraId="58B317C4" w14:textId="77777777" w:rsidR="002C689F" w:rsidRPr="001A3BDB" w:rsidRDefault="002C689F" w:rsidP="002C689F">
      <w:pPr>
        <w:spacing w:after="0" w:line="240" w:lineRule="auto"/>
      </w:pPr>
      <w:r>
        <w:t>Thank you for your support in sharing this information with your team.</w:t>
      </w:r>
    </w:p>
    <w:p w14:paraId="2C6839CB" w14:textId="4CE6922D" w:rsidR="00EB655C" w:rsidRPr="00514713" w:rsidRDefault="00EB655C" w:rsidP="002C689F">
      <w:pPr>
        <w:pStyle w:val="Default"/>
      </w:pPr>
    </w:p>
    <w:sectPr w:rsidR="00EB655C" w:rsidRPr="00514713" w:rsidSect="00514713">
      <w:headerReference w:type="default" r:id="rId7"/>
      <w:pgSz w:w="12240" w:h="15840" w:code="1"/>
      <w:pgMar w:top="1170" w:right="1440" w:bottom="1440" w:left="1080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D9A8" w14:textId="77777777" w:rsidR="009C7D40" w:rsidRDefault="009C7D40" w:rsidP="007271D6">
      <w:pPr>
        <w:spacing w:after="0" w:line="240" w:lineRule="auto"/>
      </w:pPr>
      <w:r>
        <w:separator/>
      </w:r>
    </w:p>
  </w:endnote>
  <w:endnote w:type="continuationSeparator" w:id="0">
    <w:p w14:paraId="21618883" w14:textId="77777777" w:rsidR="009C7D40" w:rsidRDefault="009C7D40" w:rsidP="0072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32F31" w14:textId="77777777" w:rsidR="009C7D40" w:rsidRDefault="009C7D40" w:rsidP="007271D6">
      <w:pPr>
        <w:spacing w:after="0" w:line="240" w:lineRule="auto"/>
      </w:pPr>
      <w:r>
        <w:separator/>
      </w:r>
    </w:p>
  </w:footnote>
  <w:footnote w:type="continuationSeparator" w:id="0">
    <w:p w14:paraId="2DFFA94A" w14:textId="77777777" w:rsidR="009C7D40" w:rsidRDefault="009C7D40" w:rsidP="0072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E6AC" w14:textId="693AB147" w:rsidR="00A61032" w:rsidRPr="006C70E4" w:rsidRDefault="003E2E2B" w:rsidP="003E2E2B">
    <w:pPr>
      <w:pStyle w:val="Header"/>
      <w:spacing w:after="0" w:line="240" w:lineRule="auto"/>
      <w:rPr>
        <w:b/>
        <w:color w:val="71B2C9"/>
        <w:sz w:val="23"/>
        <w:szCs w:val="23"/>
        <w:lang w:val="fr-CA"/>
      </w:rPr>
    </w:pPr>
    <w:r>
      <w:rPr>
        <w:b/>
        <w:noProof/>
        <w:color w:val="71B2C9"/>
        <w:sz w:val="23"/>
        <w:szCs w:val="23"/>
      </w:rPr>
      <w:drawing>
        <wp:anchor distT="0" distB="0" distL="114300" distR="114300" simplePos="0" relativeHeight="251658240" behindDoc="0" locked="0" layoutInCell="1" allowOverlap="1" wp14:anchorId="6B6BAEDE" wp14:editId="2979C885">
          <wp:simplePos x="0" y="0"/>
          <wp:positionH relativeFrom="margin">
            <wp:posOffset>-142875</wp:posOffset>
          </wp:positionH>
          <wp:positionV relativeFrom="paragraph">
            <wp:posOffset>-419099</wp:posOffset>
          </wp:positionV>
          <wp:extent cx="2171419" cy="152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SS Logo-Blk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128" cy="1525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03C3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C9C8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D109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33A6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8FB167C"/>
    <w:multiLevelType w:val="hybridMultilevel"/>
    <w:tmpl w:val="8DE2B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evenAndOddHeaders/>
  <w:characterSpacingControl w:val="doNotCompress"/>
  <w:hdrShapeDefaults>
    <o:shapedefaults v:ext="edit" spidmax="174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72BBE"/>
    <w:rsid w:val="00170D20"/>
    <w:rsid w:val="001E5DA3"/>
    <w:rsid w:val="00222028"/>
    <w:rsid w:val="00224B62"/>
    <w:rsid w:val="00247DB8"/>
    <w:rsid w:val="002C689F"/>
    <w:rsid w:val="002D295E"/>
    <w:rsid w:val="002E5B6D"/>
    <w:rsid w:val="002F4DFF"/>
    <w:rsid w:val="003768FE"/>
    <w:rsid w:val="00386717"/>
    <w:rsid w:val="00387916"/>
    <w:rsid w:val="003B069E"/>
    <w:rsid w:val="003D4530"/>
    <w:rsid w:val="003E2504"/>
    <w:rsid w:val="003E2E2B"/>
    <w:rsid w:val="004020CD"/>
    <w:rsid w:val="004839D8"/>
    <w:rsid w:val="00514713"/>
    <w:rsid w:val="0056563C"/>
    <w:rsid w:val="005C3EF2"/>
    <w:rsid w:val="00632E67"/>
    <w:rsid w:val="006560E7"/>
    <w:rsid w:val="00683425"/>
    <w:rsid w:val="006C3597"/>
    <w:rsid w:val="006C70E4"/>
    <w:rsid w:val="007271D6"/>
    <w:rsid w:val="0074457A"/>
    <w:rsid w:val="007D518A"/>
    <w:rsid w:val="00821D0B"/>
    <w:rsid w:val="009C5A8D"/>
    <w:rsid w:val="009C7D40"/>
    <w:rsid w:val="00A05828"/>
    <w:rsid w:val="00A05B56"/>
    <w:rsid w:val="00A61032"/>
    <w:rsid w:val="00AE1FF3"/>
    <w:rsid w:val="00B57D1F"/>
    <w:rsid w:val="00B75065"/>
    <w:rsid w:val="00C87747"/>
    <w:rsid w:val="00C96F6D"/>
    <w:rsid w:val="00CA64F6"/>
    <w:rsid w:val="00D025BD"/>
    <w:rsid w:val="00D0532C"/>
    <w:rsid w:val="00E11D70"/>
    <w:rsid w:val="00E20D61"/>
    <w:rsid w:val="00E230A9"/>
    <w:rsid w:val="00E55A1F"/>
    <w:rsid w:val="00EB476D"/>
    <w:rsid w:val="00EB655C"/>
    <w:rsid w:val="00F141D9"/>
    <w:rsid w:val="00FB21AE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457762"/>
  <w15:chartTrackingRefBased/>
  <w15:docId w15:val="{D0C6491F-0FBE-4D7D-BE76-B52E2BD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1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27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1D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9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E6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6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57D1F"/>
    <w:rPr>
      <w:sz w:val="24"/>
      <w:szCs w:val="24"/>
      <w:lang w:val="en-US" w:eastAsia="en-US"/>
    </w:rPr>
  </w:style>
  <w:style w:type="paragraph" w:customStyle="1" w:styleId="Default">
    <w:name w:val="Default"/>
    <w:rsid w:val="0051471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14713"/>
    <w:rPr>
      <w:color w:val="0563C1" w:themeColor="hyperlink"/>
      <w:u w:val="single"/>
    </w:rPr>
  </w:style>
  <w:style w:type="table" w:styleId="TableGrid">
    <w:name w:val="Table Grid"/>
    <w:basedOn w:val="TableNormal"/>
    <w:uiPriority w:val="1"/>
    <w:rsid w:val="0051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Crocker</dc:creator>
  <cp:keywords/>
  <dc:description/>
  <cp:lastModifiedBy>Sylvie Robidoux</cp:lastModifiedBy>
  <cp:revision>2</cp:revision>
  <cp:lastPrinted>2013-11-01T15:49:00Z</cp:lastPrinted>
  <dcterms:created xsi:type="dcterms:W3CDTF">2020-09-14T16:05:00Z</dcterms:created>
  <dcterms:modified xsi:type="dcterms:W3CDTF">2020-09-14T16:05:00Z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/>
  </property>
  <property fmtid="{D5CDD505-2E9C-101B-9397-08002B2CF9AE}" pid="3" name="Year at a Glance">
    <vt:lpwstr>- Please make a selection -</vt:lpwstr>
  </property>
</Properties>
</file>